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9B2" w:rsidRPr="00EB62B7" w:rsidRDefault="008D69E7" w:rsidP="00EB62B7">
      <w:pPr>
        <w:jc w:val="center"/>
        <w:rPr>
          <w:rFonts w:ascii="Calibri" w:hAnsi="Calibri" w:cs="Calibri"/>
          <w:sz w:val="24"/>
          <w:szCs w:val="24"/>
        </w:rPr>
      </w:pPr>
      <w:r w:rsidRPr="00EB62B7">
        <w:rPr>
          <w:rFonts w:ascii="Calibri" w:hAnsi="Calibri" w:cs="Calibri"/>
          <w:sz w:val="24"/>
          <w:szCs w:val="24"/>
        </w:rPr>
        <w:t>Summary Report of PeSeTo Seminar 2023 in Tokyo</w:t>
      </w:r>
    </w:p>
    <w:p w:rsidR="008D69E7" w:rsidRPr="00EB62B7" w:rsidRDefault="008D69E7">
      <w:pPr>
        <w:rPr>
          <w:rFonts w:ascii="Calibri" w:hAnsi="Calibri" w:cs="Calibri"/>
        </w:rPr>
      </w:pPr>
    </w:p>
    <w:p w:rsidR="008D69E7" w:rsidRPr="00EB62B7" w:rsidRDefault="008D69E7">
      <w:pPr>
        <w:rPr>
          <w:rFonts w:ascii="Calibri" w:hAnsi="Calibri" w:cs="Calibri"/>
        </w:rPr>
      </w:pPr>
      <w:r w:rsidRPr="00EB62B7">
        <w:rPr>
          <w:rFonts w:ascii="Calibri" w:hAnsi="Calibri" w:cs="Calibri"/>
        </w:rPr>
        <w:t xml:space="preserve">PeSeTo seminar titled “Public health practice, policy, and research in the post-corona era in East Asia” was successfully </w:t>
      </w:r>
      <w:r w:rsidR="00226D5D" w:rsidRPr="00EB62B7">
        <w:rPr>
          <w:rFonts w:ascii="Calibri" w:hAnsi="Calibri" w:cs="Calibri"/>
        </w:rPr>
        <w:t>held in the Medical Library Conference Room 333 in Hongo Campus of the University of Tokyo</w:t>
      </w:r>
      <w:r w:rsidR="00EA1615">
        <w:rPr>
          <w:rFonts w:ascii="Calibri" w:hAnsi="Calibri" w:cs="Calibri" w:hint="eastAsia"/>
        </w:rPr>
        <w:t xml:space="preserve"> </w:t>
      </w:r>
      <w:r w:rsidR="00EA1615">
        <w:rPr>
          <w:rFonts w:ascii="Calibri" w:hAnsi="Calibri" w:cs="Calibri"/>
        </w:rPr>
        <w:t>on the afternoon of 16</w:t>
      </w:r>
      <w:r w:rsidR="00EA1615" w:rsidRPr="00EA1615">
        <w:rPr>
          <w:rFonts w:ascii="Calibri" w:hAnsi="Calibri" w:cs="Calibri"/>
          <w:vertAlign w:val="superscript"/>
        </w:rPr>
        <w:t>th</w:t>
      </w:r>
      <w:r w:rsidR="00EA1615">
        <w:rPr>
          <w:rFonts w:ascii="Calibri" w:hAnsi="Calibri" w:cs="Calibri"/>
        </w:rPr>
        <w:t xml:space="preserve"> December 2023</w:t>
      </w:r>
      <w:r w:rsidR="00226D5D" w:rsidRPr="00EB62B7">
        <w:rPr>
          <w:rFonts w:ascii="Calibri" w:hAnsi="Calibri" w:cs="Calibri"/>
        </w:rPr>
        <w:t xml:space="preserve">. </w:t>
      </w:r>
    </w:p>
    <w:p w:rsidR="00226D5D" w:rsidRPr="00EA1615" w:rsidRDefault="00226D5D">
      <w:pPr>
        <w:rPr>
          <w:rFonts w:ascii="Calibri" w:hAnsi="Calibri" w:cs="Calibri"/>
        </w:rPr>
      </w:pPr>
    </w:p>
    <w:p w:rsidR="00226D5D" w:rsidRPr="00EB62B7" w:rsidRDefault="00226D5D" w:rsidP="00226D5D">
      <w:pPr>
        <w:rPr>
          <w:rFonts w:ascii="Calibri" w:hAnsi="Calibri" w:cs="Calibri"/>
        </w:rPr>
      </w:pPr>
      <w:r w:rsidRPr="00EB62B7">
        <w:rPr>
          <w:rFonts w:ascii="Calibri" w:hAnsi="Calibri" w:cs="Calibri"/>
        </w:rPr>
        <w:t xml:space="preserve">PeSeTo started in the initiative of Professor Emeritus Seung Wook Lee of Seoul National University SPH in 2008. Since then, three schools of public health jointly addressed common public health issues and challenges in East Asia, such as population ageing, emerging health crisis, health inequality, and cross-border environmental problems. </w:t>
      </w:r>
    </w:p>
    <w:p w:rsidR="00226D5D" w:rsidRPr="00EB62B7" w:rsidRDefault="00226D5D" w:rsidP="00226D5D">
      <w:pPr>
        <w:rPr>
          <w:rFonts w:ascii="Calibri" w:hAnsi="Calibri" w:cs="Calibri"/>
        </w:rPr>
      </w:pPr>
    </w:p>
    <w:p w:rsidR="00226D5D" w:rsidRPr="00EB62B7" w:rsidRDefault="00226D5D" w:rsidP="00226D5D">
      <w:pPr>
        <w:rPr>
          <w:rFonts w:ascii="Calibri" w:hAnsi="Calibri" w:cs="Calibri"/>
        </w:rPr>
      </w:pPr>
      <w:r w:rsidRPr="00EB62B7">
        <w:rPr>
          <w:rFonts w:ascii="Calibri" w:hAnsi="Calibri" w:cs="Calibri"/>
        </w:rPr>
        <w:t>Facing our common challenge of the COVID-19 pandemic, the University of Tokyo hosted an online PeSeTo special seminar in March 2021, where detailed and timely report of each country case facilitated mutual exchange of public health lessons for effective crisis management. Almost two years have passed, and PeSeTo 2023</w:t>
      </w:r>
      <w:r w:rsidR="00EA1615">
        <w:rPr>
          <w:rFonts w:ascii="Calibri" w:hAnsi="Calibri" w:cs="Calibri"/>
        </w:rPr>
        <w:t>, the 9</w:t>
      </w:r>
      <w:r w:rsidR="00EA1615" w:rsidRPr="00EA1615">
        <w:rPr>
          <w:rFonts w:ascii="Calibri" w:hAnsi="Calibri" w:cs="Calibri"/>
          <w:vertAlign w:val="superscript"/>
        </w:rPr>
        <w:t>th</w:t>
      </w:r>
      <w:r w:rsidR="00EA1615">
        <w:rPr>
          <w:rFonts w:ascii="Calibri" w:hAnsi="Calibri" w:cs="Calibri"/>
        </w:rPr>
        <w:t xml:space="preserve"> conference,</w:t>
      </w:r>
      <w:r w:rsidRPr="00EB62B7">
        <w:rPr>
          <w:rFonts w:ascii="Calibri" w:hAnsi="Calibri" w:cs="Calibri"/>
        </w:rPr>
        <w:t xml:space="preserve"> concluded the third cycle of PeSeTo exchange here in Tokyo with face-to-face meeting of core faculties.</w:t>
      </w:r>
    </w:p>
    <w:p w:rsidR="00226D5D" w:rsidRPr="00EB62B7" w:rsidRDefault="00226D5D" w:rsidP="00226D5D">
      <w:pPr>
        <w:rPr>
          <w:rFonts w:ascii="Calibri" w:hAnsi="Calibri" w:cs="Calibri"/>
        </w:rPr>
      </w:pPr>
    </w:p>
    <w:p w:rsidR="00226D5D" w:rsidRDefault="00226D5D" w:rsidP="00226D5D">
      <w:pPr>
        <w:rPr>
          <w:rFonts w:ascii="Calibri" w:hAnsi="Calibri" w:cs="Calibri"/>
        </w:rPr>
      </w:pPr>
      <w:r w:rsidRPr="00EB62B7">
        <w:rPr>
          <w:rFonts w:ascii="Calibri" w:hAnsi="Calibri" w:cs="Calibri"/>
        </w:rPr>
        <w:t>Chaired by Dean Prof. Siyan Zhan of P</w:t>
      </w:r>
      <w:r w:rsidR="002119E4">
        <w:rPr>
          <w:rFonts w:ascii="Calibri" w:hAnsi="Calibri" w:cs="Calibri"/>
        </w:rPr>
        <w:t>eking University</w:t>
      </w:r>
      <w:r w:rsidRPr="00EB62B7">
        <w:rPr>
          <w:rFonts w:ascii="Calibri" w:hAnsi="Calibri" w:cs="Calibri"/>
        </w:rPr>
        <w:t>, the first session focus</w:t>
      </w:r>
      <w:r w:rsidR="00EA1615">
        <w:rPr>
          <w:rFonts w:ascii="Calibri" w:hAnsi="Calibri" w:cs="Calibri"/>
        </w:rPr>
        <w:t>ed</w:t>
      </w:r>
      <w:r w:rsidRPr="00EB62B7">
        <w:rPr>
          <w:rFonts w:ascii="Calibri" w:hAnsi="Calibri" w:cs="Calibri"/>
        </w:rPr>
        <w:t xml:space="preserve"> on </w:t>
      </w:r>
      <w:r w:rsidRPr="00EB62B7">
        <w:rPr>
          <w:rFonts w:ascii="Calibri" w:eastAsia="ＭＳ Ｐゴシック" w:hAnsi="Calibri" w:cs="Calibri"/>
          <w:kern w:val="0"/>
          <w:szCs w:val="21"/>
        </w:rPr>
        <w:t>Healthcare policy in the post corona era</w:t>
      </w:r>
      <w:r w:rsidRPr="00EB62B7">
        <w:rPr>
          <w:rFonts w:ascii="Calibri" w:hAnsi="Calibri" w:cs="Calibri"/>
        </w:rPr>
        <w:t xml:space="preserve">. The second session </w:t>
      </w:r>
      <w:r w:rsidR="00EA1615">
        <w:rPr>
          <w:rFonts w:ascii="Calibri" w:hAnsi="Calibri" w:cs="Calibri"/>
        </w:rPr>
        <w:t>was</w:t>
      </w:r>
      <w:r w:rsidRPr="00EB62B7">
        <w:rPr>
          <w:rFonts w:ascii="Calibri" w:hAnsi="Calibri" w:cs="Calibri"/>
        </w:rPr>
        <w:t xml:space="preserve"> chaired by Dean Prof. </w:t>
      </w:r>
      <w:r w:rsidRPr="00EB62B7">
        <w:rPr>
          <w:rFonts w:ascii="Calibri" w:eastAsia="ＭＳ Ｐゴシック" w:hAnsi="Calibri" w:cs="Calibri"/>
          <w:kern w:val="0"/>
          <w:szCs w:val="21"/>
        </w:rPr>
        <w:t xml:space="preserve">Hyojee </w:t>
      </w:r>
      <w:r w:rsidRPr="00EB62B7">
        <w:rPr>
          <w:rFonts w:ascii="Calibri" w:hAnsi="Calibri" w:cs="Calibri"/>
        </w:rPr>
        <w:t xml:space="preserve">Joung of </w:t>
      </w:r>
      <w:r w:rsidR="002119E4">
        <w:rPr>
          <w:rFonts w:ascii="Calibri" w:hAnsi="Calibri" w:cs="Calibri"/>
        </w:rPr>
        <w:t>Seoul National University</w:t>
      </w:r>
      <w:r w:rsidRPr="00EB62B7">
        <w:rPr>
          <w:rFonts w:ascii="Calibri" w:hAnsi="Calibri" w:cs="Calibri"/>
        </w:rPr>
        <w:t xml:space="preserve"> to discuss on the issue of community and health promotion in post-corona East Asia. Finally, the last session </w:t>
      </w:r>
      <w:r w:rsidR="00EA1615">
        <w:rPr>
          <w:rFonts w:ascii="Calibri" w:hAnsi="Calibri" w:cs="Calibri"/>
        </w:rPr>
        <w:t>addressed</w:t>
      </w:r>
      <w:r w:rsidRPr="00EB62B7">
        <w:rPr>
          <w:rFonts w:ascii="Calibri" w:hAnsi="Calibri" w:cs="Calibri"/>
        </w:rPr>
        <w:t xml:space="preserve"> global and environmental health challenges chaired by Prof. Hashimoto of </w:t>
      </w:r>
      <w:r w:rsidR="002119E4">
        <w:rPr>
          <w:rFonts w:ascii="Calibri" w:hAnsi="Calibri" w:cs="Calibri"/>
        </w:rPr>
        <w:t xml:space="preserve">the </w:t>
      </w:r>
      <w:r w:rsidRPr="00EB62B7">
        <w:rPr>
          <w:rFonts w:ascii="Calibri" w:hAnsi="Calibri" w:cs="Calibri"/>
        </w:rPr>
        <w:t>U</w:t>
      </w:r>
      <w:r w:rsidR="002119E4">
        <w:rPr>
          <w:rFonts w:ascii="Calibri" w:hAnsi="Calibri" w:cs="Calibri"/>
        </w:rPr>
        <w:t>niversity of</w:t>
      </w:r>
      <w:r w:rsidR="002119E4">
        <w:rPr>
          <w:rFonts w:ascii="Calibri" w:hAnsi="Calibri" w:cs="Calibri" w:hint="eastAsia"/>
        </w:rPr>
        <w:t xml:space="preserve"> </w:t>
      </w:r>
      <w:r w:rsidRPr="00EB62B7">
        <w:rPr>
          <w:rFonts w:ascii="Calibri" w:hAnsi="Calibri" w:cs="Calibri"/>
        </w:rPr>
        <w:t xml:space="preserve">Tokyo. </w:t>
      </w:r>
    </w:p>
    <w:p w:rsidR="00EA1615" w:rsidRDefault="00EA1615" w:rsidP="00226D5D">
      <w:pPr>
        <w:rPr>
          <w:rFonts w:ascii="Calibri" w:hAnsi="Calibri" w:cs="Calibri"/>
        </w:rPr>
      </w:pPr>
    </w:p>
    <w:p w:rsidR="00EA1615" w:rsidRPr="00EB62B7" w:rsidRDefault="00EA1615" w:rsidP="00226D5D">
      <w:pPr>
        <w:rPr>
          <w:rFonts w:ascii="Calibri" w:hAnsi="Calibri" w:cs="Calibri"/>
        </w:rPr>
      </w:pPr>
      <w:r>
        <w:rPr>
          <w:rFonts w:ascii="Calibri" w:hAnsi="Calibri" w:cs="Calibri" w:hint="eastAsia"/>
          <w:noProof/>
        </w:rPr>
        <w:drawing>
          <wp:inline distT="0" distB="0" distL="0" distR="0" wp14:anchorId="1509F068" wp14:editId="39588000">
            <wp:extent cx="5400040" cy="12630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893_cu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1263015"/>
                    </a:xfrm>
                    <a:prstGeom prst="rect">
                      <a:avLst/>
                    </a:prstGeom>
                  </pic:spPr>
                </pic:pic>
              </a:graphicData>
            </a:graphic>
          </wp:inline>
        </w:drawing>
      </w:r>
    </w:p>
    <w:p w:rsidR="00226D5D" w:rsidRDefault="00226D5D" w:rsidP="00226D5D">
      <w:pPr>
        <w:rPr>
          <w:rFonts w:ascii="Calibri" w:hAnsi="Calibri" w:cs="Calibri"/>
        </w:rPr>
      </w:pPr>
    </w:p>
    <w:p w:rsidR="00EA1615" w:rsidRDefault="00EA1615" w:rsidP="00226D5D">
      <w:pPr>
        <w:rPr>
          <w:rFonts w:ascii="Calibri" w:hAnsi="Calibri" w:cs="Calibri"/>
        </w:rPr>
      </w:pPr>
      <w:r>
        <w:rPr>
          <w:rFonts w:ascii="Calibri" w:hAnsi="Calibri" w:cs="Calibri"/>
        </w:rPr>
        <w:t xml:space="preserve">Photo of </w:t>
      </w:r>
      <w:r>
        <w:rPr>
          <w:rFonts w:ascii="Calibri" w:hAnsi="Calibri" w:cs="Calibri" w:hint="eastAsia"/>
        </w:rPr>
        <w:t>P</w:t>
      </w:r>
      <w:r>
        <w:rPr>
          <w:rFonts w:ascii="Calibri" w:hAnsi="Calibri" w:cs="Calibri"/>
        </w:rPr>
        <w:t>eSeTo participants</w:t>
      </w:r>
    </w:p>
    <w:p w:rsidR="00EA1615" w:rsidRDefault="00EA1615" w:rsidP="00226D5D">
      <w:pPr>
        <w:rPr>
          <w:rFonts w:ascii="Calibri" w:hAnsi="Calibri" w:cs="Calibri"/>
        </w:rPr>
      </w:pPr>
      <w:r>
        <w:rPr>
          <w:rFonts w:ascii="Calibri" w:hAnsi="Calibri" w:cs="Calibri"/>
        </w:rPr>
        <w:t>From the left</w:t>
      </w:r>
    </w:p>
    <w:p w:rsidR="00EA1615" w:rsidRDefault="00EA1615" w:rsidP="00226D5D">
      <w:pPr>
        <w:rPr>
          <w:rFonts w:ascii="Calibri" w:hAnsi="Calibri" w:cs="Calibri"/>
        </w:rPr>
      </w:pPr>
      <w:r>
        <w:rPr>
          <w:rFonts w:ascii="Calibri" w:hAnsi="Calibri" w:cs="Calibri"/>
        </w:rPr>
        <w:t>Prof. Lu, Dr. Jian, Prof. Xu, Prof. Wang H, Prof. Wang PY, Dean Prof. Zhan (PKU participants)</w:t>
      </w:r>
    </w:p>
    <w:p w:rsidR="00EA1615" w:rsidRDefault="00EA1615" w:rsidP="00226D5D">
      <w:pPr>
        <w:rPr>
          <w:rFonts w:ascii="Calibri" w:hAnsi="Calibri" w:cs="Calibri"/>
        </w:rPr>
      </w:pPr>
      <w:r>
        <w:rPr>
          <w:rFonts w:ascii="Calibri" w:hAnsi="Calibri" w:cs="Calibri"/>
        </w:rPr>
        <w:t>Head Prof. Hashimoto (in the center)(UT)</w:t>
      </w:r>
    </w:p>
    <w:p w:rsidR="00EA1615" w:rsidRPr="002119E4" w:rsidRDefault="00EA1615" w:rsidP="00226D5D">
      <w:pPr>
        <w:rPr>
          <w:rFonts w:ascii="Calibri" w:hAnsi="Calibri" w:cs="Calibri" w:hint="eastAsia"/>
        </w:rPr>
      </w:pPr>
      <w:r>
        <w:rPr>
          <w:rFonts w:ascii="Calibri" w:hAnsi="Calibri" w:cs="Calibri"/>
        </w:rPr>
        <w:t>Dean Prof Joung, Prof. Ko, Prof. Chung, Prof. Hwang (SNU participants), Dr. Nakazawa (UT), Prof. Yamamoto (SNU), Prof. Murakami and Dr. Kim (UT)</w:t>
      </w:r>
      <w:r w:rsidRPr="002119E4">
        <w:rPr>
          <w:rFonts w:ascii="Calibri" w:hAnsi="Calibri" w:cs="Calibri" w:hint="eastAsia"/>
        </w:rPr>
        <w:t xml:space="preserve"> </w:t>
      </w:r>
      <w:bookmarkStart w:id="0" w:name="_GoBack"/>
      <w:bookmarkEnd w:id="0"/>
    </w:p>
    <w:sectPr w:rsidR="00EA1615" w:rsidRPr="00211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D0" w:rsidRDefault="003334D0" w:rsidP="00EA1615">
      <w:r>
        <w:separator/>
      </w:r>
    </w:p>
  </w:endnote>
  <w:endnote w:type="continuationSeparator" w:id="0">
    <w:p w:rsidR="003334D0" w:rsidRDefault="003334D0" w:rsidP="00EA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D0" w:rsidRDefault="003334D0" w:rsidP="00EA1615">
      <w:r>
        <w:separator/>
      </w:r>
    </w:p>
  </w:footnote>
  <w:footnote w:type="continuationSeparator" w:id="0">
    <w:p w:rsidR="003334D0" w:rsidRDefault="003334D0" w:rsidP="00EA1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E7"/>
    <w:rsid w:val="002119E4"/>
    <w:rsid w:val="00226D5D"/>
    <w:rsid w:val="003334D0"/>
    <w:rsid w:val="007209B2"/>
    <w:rsid w:val="008D69E7"/>
    <w:rsid w:val="00EA1615"/>
    <w:rsid w:val="00EB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C3A40"/>
  <w15:chartTrackingRefBased/>
  <w15:docId w15:val="{710911A8-0E76-4FF9-A5AF-8E14EE3A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15"/>
    <w:pPr>
      <w:tabs>
        <w:tab w:val="center" w:pos="4252"/>
        <w:tab w:val="right" w:pos="8504"/>
      </w:tabs>
      <w:snapToGrid w:val="0"/>
    </w:pPr>
  </w:style>
  <w:style w:type="character" w:customStyle="1" w:styleId="a4">
    <w:name w:val="ヘッダー (文字)"/>
    <w:basedOn w:val="a0"/>
    <w:link w:val="a3"/>
    <w:uiPriority w:val="99"/>
    <w:rsid w:val="00EA1615"/>
  </w:style>
  <w:style w:type="paragraph" w:styleId="a5">
    <w:name w:val="footer"/>
    <w:basedOn w:val="a"/>
    <w:link w:val="a6"/>
    <w:uiPriority w:val="99"/>
    <w:unhideWhenUsed/>
    <w:rsid w:val="00EA1615"/>
    <w:pPr>
      <w:tabs>
        <w:tab w:val="center" w:pos="4252"/>
        <w:tab w:val="right" w:pos="8504"/>
      </w:tabs>
      <w:snapToGrid w:val="0"/>
    </w:pPr>
  </w:style>
  <w:style w:type="character" w:customStyle="1" w:styleId="a6">
    <w:name w:val="フッター (文字)"/>
    <w:basedOn w:val="a0"/>
    <w:link w:val="a5"/>
    <w:uiPriority w:val="99"/>
    <w:rsid w:val="00EA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LG</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HSBUTSPH</dc:creator>
  <cp:keywords/>
  <dc:description/>
  <cp:lastModifiedBy>HSBUTSPH</cp:lastModifiedBy>
  <cp:revision>4</cp:revision>
  <dcterms:created xsi:type="dcterms:W3CDTF">2024-02-14T06:32:00Z</dcterms:created>
  <dcterms:modified xsi:type="dcterms:W3CDTF">2024-02-19T03:58:00Z</dcterms:modified>
</cp:coreProperties>
</file>